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A0A33" w:rsidRDefault="00EF5D3B" w:rsidP="00EF5D3B">
      <w:pPr>
        <w:ind w:left="1134" w:right="1219"/>
        <w:rPr>
          <w:rFonts w:ascii="Arial" w:hAnsi="Arial" w:cs="Arial"/>
          <w:b/>
          <w:sz w:val="32"/>
          <w:lang w:val="pl-PL"/>
        </w:rPr>
      </w:pPr>
    </w:p>
    <w:p w:rsidR="00921CAF" w:rsidRPr="00DA0A33" w:rsidRDefault="00DA0A33" w:rsidP="00DA0A33">
      <w:pPr>
        <w:spacing w:after="0"/>
        <w:ind w:left="1134"/>
        <w:rPr>
          <w:rFonts w:ascii="Arial" w:eastAsia="Arial" w:hAnsi="Arial" w:cs="Arial"/>
          <w:b/>
          <w:color w:val="000000"/>
          <w:sz w:val="24"/>
          <w:szCs w:val="20"/>
          <w:lang w:val="pl-PL" w:eastAsia="pt-PT"/>
        </w:rPr>
      </w:pPr>
      <w:r w:rsidRPr="00DA0A33">
        <w:rPr>
          <w:rFonts w:ascii="Arial" w:eastAsia="Arial" w:hAnsi="Arial" w:cs="Arial"/>
          <w:b/>
          <w:color w:val="000000"/>
          <w:sz w:val="24"/>
          <w:szCs w:val="20"/>
          <w:lang w:val="pl-PL" w:eastAsia="pt-PT"/>
        </w:rPr>
        <w:t xml:space="preserve">ZAŁĄCZNIK 2 </w:t>
      </w:r>
    </w:p>
    <w:p w:rsidR="00921CAF" w:rsidRPr="00DA0A33" w:rsidRDefault="00921CAF" w:rsidP="00DA0A33">
      <w:pPr>
        <w:spacing w:after="0"/>
        <w:ind w:left="1134"/>
        <w:rPr>
          <w:rFonts w:ascii="Arial" w:eastAsia="Arial" w:hAnsi="Arial" w:cs="Arial"/>
          <w:b/>
          <w:i/>
          <w:color w:val="000000"/>
          <w:sz w:val="24"/>
          <w:szCs w:val="20"/>
          <w:lang w:val="pl-PL" w:eastAsia="pt-PT"/>
        </w:rPr>
      </w:pPr>
      <w:r w:rsidRPr="00DA0A33">
        <w:rPr>
          <w:rFonts w:ascii="Arial" w:eastAsia="Arial" w:hAnsi="Arial" w:cs="Arial"/>
          <w:b/>
          <w:i/>
          <w:color w:val="000000"/>
          <w:sz w:val="24"/>
          <w:szCs w:val="20"/>
          <w:lang w:val="pl-PL" w:eastAsia="pt-PT"/>
        </w:rPr>
        <w:t>Płeć biologiczna (sex) i płeć kulturowa (</w:t>
      </w:r>
      <w:proofErr w:type="spellStart"/>
      <w:r w:rsidRPr="00DA0A33">
        <w:rPr>
          <w:rFonts w:ascii="Arial" w:eastAsia="Arial" w:hAnsi="Arial" w:cs="Arial"/>
          <w:b/>
          <w:i/>
          <w:color w:val="000000"/>
          <w:sz w:val="24"/>
          <w:szCs w:val="20"/>
          <w:lang w:val="pl-PL" w:eastAsia="pt-PT"/>
        </w:rPr>
        <w:t>gender</w:t>
      </w:r>
      <w:proofErr w:type="spellEnd"/>
      <w:r w:rsidRPr="00DA0A33">
        <w:rPr>
          <w:rFonts w:ascii="Arial" w:eastAsia="Arial" w:hAnsi="Arial" w:cs="Arial"/>
          <w:b/>
          <w:i/>
          <w:color w:val="000000"/>
          <w:sz w:val="24"/>
          <w:szCs w:val="20"/>
          <w:lang w:val="pl-PL" w:eastAsia="pt-PT"/>
        </w:rPr>
        <w:t>)</w:t>
      </w:r>
    </w:p>
    <w:p w:rsidR="00921CAF" w:rsidRPr="00DA0A33" w:rsidRDefault="00921CAF" w:rsidP="00DA0A33">
      <w:pPr>
        <w:spacing w:after="0"/>
        <w:jc w:val="center"/>
        <w:rPr>
          <w:rFonts w:ascii="Arial" w:eastAsia="Arial" w:hAnsi="Arial" w:cs="Arial"/>
          <w:b/>
          <w:color w:val="000000"/>
          <w:sz w:val="20"/>
          <w:szCs w:val="20"/>
          <w:lang w:val="pl-PL" w:eastAsia="pt-PT"/>
        </w:rPr>
      </w:pPr>
    </w:p>
    <w:tbl>
      <w:tblPr>
        <w:tblStyle w:val="Tabela-Siatka1"/>
        <w:tblW w:w="0" w:type="auto"/>
        <w:tblInd w:w="959" w:type="dxa"/>
        <w:tblLayout w:type="fixed"/>
        <w:tblLook w:val="04A0"/>
      </w:tblPr>
      <w:tblGrid>
        <w:gridCol w:w="3118"/>
        <w:gridCol w:w="3719"/>
        <w:gridCol w:w="3151"/>
      </w:tblGrid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  <w:r w:rsidRPr="00DA0A33">
              <w:rPr>
                <w:b/>
                <w:lang w:val="pl-PL"/>
              </w:rPr>
              <w:t>Czynność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  <w:r w:rsidRPr="00DA0A33">
              <w:rPr>
                <w:b/>
                <w:lang w:val="pl-PL"/>
              </w:rPr>
              <w:t>Płeć biologiczna (Sex)</w:t>
            </w: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  <w:r w:rsidRPr="00DA0A33">
              <w:rPr>
                <w:b/>
                <w:lang w:val="pl-PL"/>
              </w:rPr>
              <w:t>Płeć kulturowa (</w:t>
            </w:r>
            <w:proofErr w:type="spellStart"/>
            <w:r w:rsidRPr="00DA0A33">
              <w:rPr>
                <w:b/>
                <w:lang w:val="pl-PL"/>
              </w:rPr>
              <w:t>Gender</w:t>
            </w:r>
            <w:proofErr w:type="spellEnd"/>
            <w:r w:rsidRPr="00DA0A33">
              <w:rPr>
                <w:b/>
                <w:lang w:val="pl-PL"/>
              </w:rPr>
              <w:t>)</w:t>
            </w: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Gotowa</w:t>
            </w:r>
            <w:r w:rsidR="00DA0A33">
              <w:rPr>
                <w:lang w:val="pl-PL"/>
              </w:rPr>
              <w:t>nie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Zajście</w:t>
            </w:r>
            <w:r w:rsidR="00921CAF" w:rsidRPr="00DA0A33">
              <w:rPr>
                <w:lang w:val="pl-PL"/>
              </w:rPr>
              <w:t xml:space="preserve"> w ciążę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Robienie</w:t>
            </w:r>
            <w:r w:rsidR="00921CAF" w:rsidRPr="00DA0A33">
              <w:rPr>
                <w:lang w:val="pl-PL"/>
              </w:rPr>
              <w:t xml:space="preserve"> prani</w:t>
            </w:r>
            <w:r>
              <w:rPr>
                <w:lang w:val="pl-PL"/>
              </w:rPr>
              <w:t>a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Zajmowanie</w:t>
            </w:r>
            <w:r w:rsidR="00921CAF" w:rsidRPr="00DA0A33">
              <w:rPr>
                <w:lang w:val="pl-PL"/>
              </w:rPr>
              <w:t xml:space="preserve"> się dzieckiem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Układnie kostki brukowej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Prowadzenie domu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Golenie brody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Prowadzenie ciężarówki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Karmienie</w:t>
            </w:r>
            <w:r w:rsidR="00921CAF" w:rsidRPr="00DA0A33">
              <w:rPr>
                <w:lang w:val="pl-PL"/>
              </w:rPr>
              <w:t xml:space="preserve"> piersią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Wyznawanie</w:t>
            </w:r>
            <w:r w:rsidR="00921CAF" w:rsidRPr="00DA0A33">
              <w:rPr>
                <w:lang w:val="pl-PL"/>
              </w:rPr>
              <w:t xml:space="preserve"> miłoś</w:t>
            </w:r>
            <w:r>
              <w:rPr>
                <w:lang w:val="pl-PL"/>
              </w:rPr>
              <w:t>ci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Chodzenie</w:t>
            </w:r>
            <w:r w:rsidR="00921CAF" w:rsidRPr="00DA0A33">
              <w:rPr>
                <w:lang w:val="pl-PL"/>
              </w:rPr>
              <w:t xml:space="preserve"> </w:t>
            </w:r>
            <w:r>
              <w:rPr>
                <w:lang w:val="pl-PL"/>
              </w:rPr>
              <w:t>na dyskotekę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Przechodzenie</w:t>
            </w:r>
            <w:r w:rsidR="00921CAF" w:rsidRPr="00DA0A33">
              <w:rPr>
                <w:lang w:val="pl-PL"/>
              </w:rPr>
              <w:t xml:space="preserve"> miesiączk</w:t>
            </w:r>
            <w:r>
              <w:rPr>
                <w:lang w:val="pl-PL"/>
              </w:rPr>
              <w:t>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Noszenie</w:t>
            </w:r>
            <w:r w:rsidR="00921CAF" w:rsidRPr="00DA0A33">
              <w:rPr>
                <w:lang w:val="pl-PL"/>
              </w:rPr>
              <w:t xml:space="preserve"> sukienk</w:t>
            </w:r>
            <w:r>
              <w:rPr>
                <w:lang w:val="pl-PL"/>
              </w:rPr>
              <w:t>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Badanie prostaty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Sprzątanie</w:t>
            </w:r>
            <w:r w:rsidR="00921CAF" w:rsidRPr="00DA0A33">
              <w:rPr>
                <w:lang w:val="pl-PL"/>
              </w:rPr>
              <w:t xml:space="preserve"> dom</w:t>
            </w:r>
            <w:r>
              <w:rPr>
                <w:lang w:val="pl-PL"/>
              </w:rPr>
              <w:t>u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AE1296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Zwr</w:t>
            </w:r>
            <w:r w:rsidR="00DA0A33">
              <w:rPr>
                <w:lang w:val="pl-PL"/>
              </w:rPr>
              <w:t>acanie uwagi</w:t>
            </w:r>
            <w:r w:rsidRPr="00DA0A33">
              <w:rPr>
                <w:lang w:val="pl-PL"/>
              </w:rPr>
              <w:t xml:space="preserve"> dziecku, że zachowuje się nie odpowiednio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Zaproszenie</w:t>
            </w:r>
            <w:r w:rsidR="00921CAF" w:rsidRPr="00DA0A33">
              <w:rPr>
                <w:lang w:val="pl-PL"/>
              </w:rPr>
              <w:t xml:space="preserve"> do tańca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Używanie</w:t>
            </w:r>
            <w:r w:rsidR="00921CAF" w:rsidRPr="00DA0A33">
              <w:rPr>
                <w:lang w:val="pl-PL"/>
              </w:rPr>
              <w:t xml:space="preserve"> szminki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Przywiązanie</w:t>
            </w:r>
            <w:r w:rsidR="00921CAF" w:rsidRPr="00DA0A33">
              <w:rPr>
                <w:lang w:val="pl-PL"/>
              </w:rPr>
              <w:t xml:space="preserve"> do dziecka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Zmiana opony</w:t>
            </w:r>
            <w:r w:rsidR="00921CAF" w:rsidRPr="00DA0A33">
              <w:rPr>
                <w:lang w:val="pl-PL"/>
              </w:rPr>
              <w:t xml:space="preserve"> w aucie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Wypełnianie</w:t>
            </w:r>
            <w:r w:rsidR="00921CAF" w:rsidRPr="00DA0A33">
              <w:rPr>
                <w:lang w:val="pl-PL"/>
              </w:rPr>
              <w:t xml:space="preserve"> pit</w:t>
            </w:r>
            <w:r>
              <w:rPr>
                <w:lang w:val="pl-PL"/>
              </w:rPr>
              <w:t>a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Przechodzenie</w:t>
            </w:r>
            <w:r w:rsidR="00921CAF" w:rsidRPr="00DA0A33">
              <w:rPr>
                <w:lang w:val="pl-PL"/>
              </w:rPr>
              <w:t xml:space="preserve"> mammografi</w:t>
            </w:r>
            <w:r>
              <w:rPr>
                <w:lang w:val="pl-PL"/>
              </w:rPr>
              <w:t>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Mycie</w:t>
            </w:r>
            <w:r w:rsidR="00921CAF" w:rsidRPr="00DA0A33">
              <w:rPr>
                <w:lang w:val="pl-PL"/>
              </w:rPr>
              <w:t xml:space="preserve"> aut</w:t>
            </w:r>
            <w:r>
              <w:rPr>
                <w:lang w:val="pl-PL"/>
              </w:rPr>
              <w:t>a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Przechodzenie </w:t>
            </w:r>
            <w:r w:rsidR="00921CAF" w:rsidRPr="00DA0A33">
              <w:rPr>
                <w:lang w:val="pl-PL"/>
              </w:rPr>
              <w:t>mastektomi</w:t>
            </w:r>
            <w:r>
              <w:rPr>
                <w:lang w:val="pl-PL"/>
              </w:rPr>
              <w:t>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Naprawianie hamulców</w:t>
            </w:r>
            <w:r w:rsidR="00921CAF" w:rsidRPr="00DA0A33">
              <w:rPr>
                <w:lang w:val="pl-PL"/>
              </w:rPr>
              <w:t xml:space="preserve"> w aucie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Zapłacenie</w:t>
            </w:r>
            <w:r w:rsidR="00921CAF" w:rsidRPr="00DA0A33">
              <w:rPr>
                <w:lang w:val="pl-PL"/>
              </w:rPr>
              <w:t xml:space="preserve"> rachun</w:t>
            </w:r>
            <w:r>
              <w:rPr>
                <w:lang w:val="pl-PL"/>
              </w:rPr>
              <w:t>ku</w:t>
            </w:r>
            <w:r w:rsidR="00921CAF" w:rsidRPr="00DA0A33">
              <w:rPr>
                <w:lang w:val="pl-PL"/>
              </w:rPr>
              <w:t xml:space="preserve">  w restauracji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Rozmawianie</w:t>
            </w:r>
            <w:r w:rsidR="00921CAF" w:rsidRPr="00DA0A33">
              <w:rPr>
                <w:lang w:val="pl-PL"/>
              </w:rPr>
              <w:t xml:space="preserve"> o bezpiecznym seksie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Noszenie</w:t>
            </w:r>
            <w:r w:rsidR="00921CAF" w:rsidRPr="00DA0A33">
              <w:rPr>
                <w:lang w:val="pl-PL"/>
              </w:rPr>
              <w:t xml:space="preserve"> szpil</w:t>
            </w:r>
            <w:r>
              <w:rPr>
                <w:lang w:val="pl-PL"/>
              </w:rPr>
              <w:t>ek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Bycie</w:t>
            </w:r>
            <w:r w:rsidR="00921CAF" w:rsidRPr="00DA0A33">
              <w:rPr>
                <w:lang w:val="pl-PL"/>
              </w:rPr>
              <w:t xml:space="preserve"> obrzezanym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921CAF" w:rsidP="00DA0A33">
            <w:pPr>
              <w:jc w:val="center"/>
              <w:rPr>
                <w:lang w:val="pl-PL"/>
              </w:rPr>
            </w:pPr>
            <w:r w:rsidRPr="00DA0A33">
              <w:rPr>
                <w:lang w:val="pl-PL"/>
              </w:rPr>
              <w:t>T</w:t>
            </w:r>
            <w:r w:rsidR="00DA0A33">
              <w:rPr>
                <w:lang w:val="pl-PL"/>
              </w:rPr>
              <w:t>renowanie</w:t>
            </w:r>
            <w:r w:rsidRPr="00DA0A33">
              <w:rPr>
                <w:lang w:val="pl-PL"/>
              </w:rPr>
              <w:t xml:space="preserve"> kulturystyk</w:t>
            </w:r>
            <w:r w:rsidR="00DA0A33">
              <w:rPr>
                <w:lang w:val="pl-PL"/>
              </w:rPr>
              <w:t>i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  <w:tr w:rsidR="00921CAF" w:rsidRPr="00DA0A33" w:rsidTr="00DA0A33">
        <w:tc>
          <w:tcPr>
            <w:tcW w:w="3118" w:type="dxa"/>
            <w:vAlign w:val="center"/>
          </w:tcPr>
          <w:p w:rsidR="00921CAF" w:rsidRPr="00DA0A33" w:rsidRDefault="00DA0A33" w:rsidP="00DA0A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Rozwiązywanie</w:t>
            </w:r>
            <w:r w:rsidR="00921CAF" w:rsidRPr="00DA0A33">
              <w:rPr>
                <w:lang w:val="pl-PL"/>
              </w:rPr>
              <w:t xml:space="preserve"> zadania matematyczne</w:t>
            </w:r>
            <w:r>
              <w:rPr>
                <w:lang w:val="pl-PL"/>
              </w:rPr>
              <w:t>go</w:t>
            </w:r>
          </w:p>
        </w:tc>
        <w:tc>
          <w:tcPr>
            <w:tcW w:w="3719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151" w:type="dxa"/>
            <w:vAlign w:val="center"/>
          </w:tcPr>
          <w:p w:rsidR="00921CAF" w:rsidRPr="00DA0A33" w:rsidRDefault="00921CAF" w:rsidP="00DA0A33">
            <w:pPr>
              <w:jc w:val="center"/>
              <w:rPr>
                <w:b/>
                <w:lang w:val="pl-PL"/>
              </w:rPr>
            </w:pPr>
          </w:p>
        </w:tc>
      </w:tr>
    </w:tbl>
    <w:p w:rsidR="00921CAF" w:rsidRPr="00DA0A33" w:rsidRDefault="00921CAF" w:rsidP="00DA0A33">
      <w:pPr>
        <w:spacing w:after="0"/>
        <w:rPr>
          <w:rFonts w:ascii="Arial" w:eastAsia="Arial" w:hAnsi="Arial" w:cs="Arial"/>
          <w:color w:val="000000"/>
          <w:lang w:val="pl-PL" w:eastAsia="pt-PT"/>
        </w:rPr>
      </w:pPr>
    </w:p>
    <w:p w:rsidR="001B2F0D" w:rsidRPr="00DA0A33" w:rsidRDefault="001B2F0D" w:rsidP="00921CAF">
      <w:pPr>
        <w:ind w:right="1219"/>
        <w:rPr>
          <w:rFonts w:ascii="Arial" w:hAnsi="Arial" w:cs="Arial"/>
          <w:lang w:val="pl-PL"/>
        </w:rPr>
      </w:pPr>
    </w:p>
    <w:sectPr w:rsidR="001B2F0D" w:rsidRPr="00DA0A33" w:rsidSect="00DA0A33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4F" w:rsidRDefault="000A4B4F">
      <w:pPr>
        <w:spacing w:after="0" w:line="240" w:lineRule="auto"/>
      </w:pPr>
      <w:r>
        <w:separator/>
      </w:r>
    </w:p>
  </w:endnote>
  <w:endnote w:type="continuationSeparator" w:id="0">
    <w:p w:rsidR="000A4B4F" w:rsidRDefault="000A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A2EC6" w:rsidP="001B2F0D">
    <w:pPr>
      <w:spacing w:after="0" w:line="240" w:lineRule="auto"/>
      <w:ind w:left="-238"/>
    </w:pPr>
    <w:r w:rsidRPr="001A2EC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28.1pt;margin-top:.15pt;width:145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E0C1C" w:rsidRDefault="00921CAF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Jesteśmy tym</w:t>
                </w:r>
                <w:r w:rsidR="00AE1296">
                  <w:rPr>
                    <w:rFonts w:ascii="Trebuchet MS" w:hAnsi="Trebuchet MS"/>
                    <w:color w:val="FFFFFF" w:themeColor="background1"/>
                    <w:lang w:val="pl-PL"/>
                  </w:rPr>
                  <w:t>,</w:t>
                </w: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co robimy</w:t>
                </w:r>
                <w:bookmarkStart w:id="0" w:name="_GoBack"/>
                <w:bookmarkEnd w:id="0"/>
                <w:r w:rsidR="00DA0A33">
                  <w:rPr>
                    <w:rFonts w:ascii="Trebuchet MS" w:hAnsi="Trebuchet MS"/>
                    <w:color w:val="FFFFFF" w:themeColor="background1"/>
                    <w:lang w:val="pl-PL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A2EC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4F" w:rsidRDefault="000A4B4F">
      <w:pPr>
        <w:spacing w:after="0" w:line="240" w:lineRule="auto"/>
      </w:pPr>
      <w:r>
        <w:separator/>
      </w:r>
    </w:p>
  </w:footnote>
  <w:footnote w:type="continuationSeparator" w:id="0">
    <w:p w:rsidR="000A4B4F" w:rsidRDefault="000A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DA0A33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4B4F"/>
    <w:rsid w:val="000B4DFB"/>
    <w:rsid w:val="000C2D89"/>
    <w:rsid w:val="000C7D84"/>
    <w:rsid w:val="000D6F0E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2EC6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F3453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1CAF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29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0A33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924EB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21CAF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2018-04-28T10:01:00Z</dcterms:modified>
  <cp:category>Intellectual Output</cp:category>
</cp:coreProperties>
</file>